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 A"/>
        <w:spacing w:before="0" w:line="240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713741</wp:posOffset>
            </wp:positionH>
            <wp:positionV relativeFrom="page">
              <wp:posOffset>0</wp:posOffset>
            </wp:positionV>
            <wp:extent cx="6120058" cy="1578977"/>
            <wp:effectExtent l="0" t="0" r="0" b="0"/>
            <wp:wrapTopAndBottom distT="152400" distB="152400"/>
            <wp:docPr id="1073741825" name="officeArt object" descr="Immag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" descr="Immagin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8" cy="157897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i default A"/>
        <w:spacing w:before="0" w:line="240" w:lineRule="auto"/>
        <w:rPr>
          <w:rFonts w:ascii="Helvetica Neue" w:cs="Helvetica Neue" w:hAnsi="Helvetica Neue" w:eastAsia="Helvetica Neue"/>
          <w:b w:val="1"/>
          <w:bCs w:val="1"/>
          <w:lang w:val="fr-FR"/>
        </w:rPr>
      </w:pPr>
      <w:r>
        <w:rPr>
          <w:rFonts w:ascii="Helvetica Neue" w:hAnsi="Helvetica Neue"/>
          <w:b w:val="1"/>
          <w:bCs w:val="1"/>
          <w:rtl w:val="0"/>
          <w:lang w:val="fr-FR"/>
        </w:rPr>
        <w:t xml:space="preserve">VI </w:t>
      </w:r>
      <w:r>
        <w:rPr>
          <w:rFonts w:ascii="Helvetica Neue" w:hAnsi="Helvetica Neue" w:hint="default"/>
          <w:b w:val="1"/>
          <w:bCs w:val="1"/>
          <w:rtl w:val="0"/>
          <w:lang w:val="fr-FR"/>
        </w:rPr>
        <w:t>è</w:t>
      </w:r>
      <w:r>
        <w:rPr>
          <w:rFonts w:ascii="Helvetica Neue" w:hAnsi="Helvetica Neue"/>
          <w:b w:val="1"/>
          <w:bCs w:val="1"/>
          <w:rtl w:val="0"/>
          <w:lang w:val="fr-FR"/>
        </w:rPr>
        <w:t xml:space="preserve">me </w:t>
      </w:r>
      <w:r>
        <w:rPr>
          <w:rFonts w:ascii="Arial" w:hAnsi="Arial" w:hint="default"/>
          <w:b w:val="1"/>
          <w:bCs w:val="1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rtl w:val="0"/>
          <w:lang w:val="fr-FR"/>
        </w:rPr>
        <w:t>dition de la Journ</w:t>
      </w:r>
      <w:r>
        <w:rPr>
          <w:rFonts w:ascii="Helvetica Neue" w:hAnsi="Helvetica Neue" w:hint="default"/>
          <w:b w:val="1"/>
          <w:bCs w:val="1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rtl w:val="0"/>
          <w:lang w:val="fr-FR"/>
        </w:rPr>
        <w:t xml:space="preserve">e du Design Italien </w:t>
      </w:r>
    </w:p>
    <w:p>
      <w:pPr>
        <w:pStyle w:val="Di default A"/>
        <w:spacing w:before="0" w:line="240" w:lineRule="auto"/>
        <w:rPr>
          <w:rFonts w:ascii="Helvetica Neue" w:cs="Helvetica Neue" w:hAnsi="Helvetica Neue" w:eastAsia="Helvetica Neue"/>
          <w:b w:val="1"/>
          <w:bCs w:val="1"/>
          <w:lang w:val="fr-FR"/>
        </w:rPr>
      </w:pPr>
    </w:p>
    <w:p>
      <w:pPr>
        <w:pStyle w:val="Di default A"/>
        <w:spacing w:before="0" w:line="240" w:lineRule="auto"/>
        <w:rPr>
          <w:rFonts w:ascii="Helvetica Neue" w:cs="Helvetica Neue" w:hAnsi="Helvetica Neue" w:eastAsia="Helvetica Neue"/>
          <w:b w:val="1"/>
          <w:bCs w:val="1"/>
          <w:sz w:val="22"/>
          <w:szCs w:val="22"/>
          <w:lang w:val="fr-FR"/>
        </w:rPr>
      </w:pP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 xml:space="preserve">Le meilleur du design italien 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 xml:space="preserve">à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honneur dans 100 Pays</w:t>
      </w:r>
    </w:p>
    <w:p>
      <w:pPr>
        <w:pStyle w:val="Di default A"/>
        <w:spacing w:before="0" w:line="240" w:lineRule="auto"/>
        <w:rPr>
          <w:rFonts w:ascii="Helvetica Neue" w:cs="Helvetica Neue" w:hAnsi="Helvetica Neue" w:eastAsia="Helvetica Neue"/>
          <w:b w:val="1"/>
          <w:bCs w:val="1"/>
          <w:sz w:val="22"/>
          <w:szCs w:val="22"/>
          <w:lang w:val="fr-FR"/>
        </w:rPr>
      </w:pP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sur le th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è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me R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-G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n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ration - Design et nouvelles technologies pour un avenir durable</w:t>
      </w:r>
    </w:p>
    <w:p>
      <w:pPr>
        <w:pStyle w:val="Di default A"/>
        <w:spacing w:before="0" w:line="240" w:lineRule="auto"/>
        <w:jc w:val="both"/>
        <w:rPr>
          <w:rFonts w:ascii="Helvetica Neue" w:cs="Helvetica Neue" w:hAnsi="Helvetica Neue" w:eastAsia="Helvetica Neue"/>
          <w:b w:val="1"/>
          <w:bCs w:val="1"/>
          <w:sz w:val="22"/>
          <w:szCs w:val="22"/>
          <w:shd w:val="clear" w:color="auto" w:fill="fff056"/>
          <w:lang w:val="fr-FR"/>
        </w:rPr>
      </w:pPr>
    </w:p>
    <w:p>
      <w:pPr>
        <w:pStyle w:val="Di default A"/>
        <w:spacing w:before="0" w:line="240" w:lineRule="auto"/>
        <w:jc w:val="both"/>
        <w:rPr>
          <w:rFonts w:ascii="Times New Roman" w:cs="Times New Roman" w:hAnsi="Times New Roman" w:eastAsia="Times New Roman"/>
          <w:sz w:val="22"/>
          <w:szCs w:val="22"/>
          <w:lang w:val="fr-FR"/>
        </w:rPr>
      </w:pPr>
    </w:p>
    <w:p>
      <w:pPr>
        <w:pStyle w:val="Di default A"/>
        <w:spacing w:before="0" w:line="312" w:lineRule="auto"/>
        <w:jc w:val="both"/>
        <w:rPr>
          <w:rFonts w:ascii="Times New Roman" w:cs="Times New Roman" w:hAnsi="Times New Roman" w:eastAsia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rtl w:val="0"/>
          <w:lang w:val="fr-FR"/>
        </w:rPr>
        <w:t xml:space="preserve">Le 23 mars prochain se tiendra la VI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me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dition de la Journ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e du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 xml:space="preserve">Design Italien </w:t>
      </w:r>
      <w:r>
        <w:rPr>
          <w:rFonts w:ascii="Times New Roman" w:hAnsi="Times New Roman"/>
          <w:sz w:val="22"/>
          <w:szCs w:val="22"/>
          <w:rtl w:val="0"/>
          <w:lang w:val="fr-FR"/>
        </w:rPr>
        <w:t>avec des centaines 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</w:t>
      </w:r>
      <w:r>
        <w:rPr>
          <w:rFonts w:ascii="Times New Roman" w:hAnsi="Times New Roman"/>
          <w:sz w:val="22"/>
          <w:szCs w:val="22"/>
          <w:rtl w:val="0"/>
          <w:lang w:val="fr-FR"/>
        </w:rPr>
        <w:t>initiatives 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alis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es dans le monde entier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, manifestation n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 xml:space="preserve">e en 2017 pour promouvoir 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 xml:space="preserve">à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’é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tranger les excellences de 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ameublement, de 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 xml:space="preserve">architecture et du design italien. </w:t>
      </w:r>
      <w:r>
        <w:rPr>
          <w:rFonts w:ascii="Times New Roman" w:hAnsi="Times New Roman"/>
          <w:sz w:val="22"/>
          <w:szCs w:val="22"/>
          <w:rtl w:val="0"/>
          <w:lang w:val="fr-FR"/>
        </w:rPr>
        <w:t>Dans ce contexte, le 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seau diplomatique et consulaire des Instituts Culturels Italiens  et des bureaux ICE dans le monde  organisera des expositions, des pr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sentations 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</w:t>
      </w:r>
      <w:r>
        <w:rPr>
          <w:rFonts w:ascii="Times New Roman" w:hAnsi="Times New Roman"/>
          <w:sz w:val="22"/>
          <w:szCs w:val="22"/>
          <w:rtl w:val="0"/>
          <w:lang w:val="fr-FR"/>
        </w:rPr>
        <w:t>objets et des projets de design, ainsi que des concours et s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minaires, en pr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sentiel comme en visioconf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rence auxquels participeront quelques-uns parmi les designers le plus connus et comp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tents ainsi que des architectes,   des chercheurs ,  des entrepreneurs et  des journalistes italiens sp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cialis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s  pour mettre  en lumi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sz w:val="22"/>
          <w:szCs w:val="22"/>
          <w:rtl w:val="0"/>
          <w:lang w:val="fr-FR"/>
        </w:rPr>
        <w:t>re la valeur de la cr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ativit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é 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italienne . </w:t>
      </w:r>
    </w:p>
    <w:p>
      <w:pPr>
        <w:pStyle w:val="Di default A"/>
        <w:spacing w:before="0" w:line="312" w:lineRule="auto"/>
        <w:jc w:val="both"/>
        <w:rPr>
          <w:rFonts w:ascii="Times New Roman" w:cs="Times New Roman" w:hAnsi="Times New Roman" w:eastAsia="Times New Roman"/>
          <w:sz w:val="22"/>
          <w:szCs w:val="22"/>
          <w:lang w:val="fr-FR"/>
        </w:rPr>
      </w:pPr>
    </w:p>
    <w:p>
      <w:pPr>
        <w:pStyle w:val="Di default A"/>
        <w:spacing w:before="0" w:line="312" w:lineRule="auto"/>
        <w:jc w:val="both"/>
        <w:rPr>
          <w:rFonts w:ascii="Times New Roman" w:cs="Times New Roman" w:hAnsi="Times New Roman" w:eastAsia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rtl w:val="0"/>
          <w:lang w:val="fr-FR"/>
        </w:rPr>
        <w:t>Le th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sz w:val="22"/>
          <w:szCs w:val="22"/>
          <w:rtl w:val="0"/>
          <w:lang w:val="fr-FR"/>
        </w:rPr>
        <w:t>me choisi pour l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’é</w:t>
      </w:r>
      <w:r>
        <w:rPr>
          <w:rFonts w:ascii="Times New Roman" w:hAnsi="Times New Roman"/>
          <w:sz w:val="22"/>
          <w:szCs w:val="22"/>
          <w:rtl w:val="0"/>
          <w:lang w:val="fr-FR"/>
        </w:rPr>
        <w:t>dition de cette ann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e est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R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-G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n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ration. Design et nouvelles technologies pour un avenir durable,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 qui met en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vidence l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</w:t>
      </w:r>
      <w:r>
        <w:rPr>
          <w:rFonts w:ascii="Times New Roman" w:hAnsi="Times New Roman"/>
          <w:sz w:val="22"/>
          <w:szCs w:val="22"/>
          <w:rtl w:val="0"/>
          <w:lang w:val="fr-FR"/>
        </w:rPr>
        <w:t>un des enjeux actuels auquel le design se doit de 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pondre : promouvoir une transition des styles de vie qui conjugue fonctionnalit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, bien-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ê</w:t>
      </w:r>
      <w:r>
        <w:rPr>
          <w:rFonts w:ascii="Times New Roman" w:hAnsi="Times New Roman"/>
          <w:sz w:val="22"/>
          <w:szCs w:val="22"/>
          <w:rtl w:val="0"/>
          <w:lang w:val="fr-FR"/>
        </w:rPr>
        <w:t>tre avec durabilit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é </w:t>
      </w:r>
      <w:r>
        <w:rPr>
          <w:rFonts w:ascii="Times New Roman" w:hAnsi="Times New Roman"/>
          <w:sz w:val="22"/>
          <w:szCs w:val="22"/>
          <w:rtl w:val="0"/>
          <w:lang w:val="fr-FR"/>
        </w:rPr>
        <w:t>et impact environnemental, 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-g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n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rant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– </w:t>
      </w:r>
      <w:r>
        <w:rPr>
          <w:rFonts w:ascii="Times New Roman" w:hAnsi="Times New Roman"/>
          <w:sz w:val="22"/>
          <w:szCs w:val="22"/>
          <w:rtl w:val="0"/>
          <w:lang w:val="fr-FR"/>
        </w:rPr>
        <w:t>dans les id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es comme dans la pratique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– </w:t>
      </w:r>
      <w:r>
        <w:rPr>
          <w:rFonts w:ascii="Times New Roman" w:hAnsi="Times New Roman"/>
          <w:sz w:val="22"/>
          <w:szCs w:val="22"/>
          <w:rtl w:val="0"/>
          <w:lang w:val="fr-FR"/>
        </w:rPr>
        <w:t>les objets et les espaces. 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utiliser, adapter, 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nover et recycler les mat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riels et les produits existants est aujourd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</w:t>
      </w:r>
      <w:r>
        <w:rPr>
          <w:rFonts w:ascii="Times New Roman" w:hAnsi="Times New Roman"/>
          <w:sz w:val="22"/>
          <w:szCs w:val="22"/>
          <w:rtl w:val="0"/>
          <w:lang w:val="fr-FR"/>
        </w:rPr>
        <w:t>hui une exigence qui va de pair avec le 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veloppement de nouveaux produits: pour atteindre cet objectif le dialogue et la collaboration seront toujours plus essentiels entre designer et quiconque, que ce soit dans le monde du travail ou dans la soci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é – </w:t>
      </w:r>
      <w:r>
        <w:rPr>
          <w:rFonts w:ascii="Times New Roman" w:hAnsi="Times New Roman"/>
          <w:sz w:val="22"/>
          <w:szCs w:val="22"/>
          <w:rtl w:val="0"/>
          <w:lang w:val="fr-FR"/>
        </w:rPr>
        <w:t>des industries productrices  aux centres de recherche et de 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veloppement technologique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– </w:t>
      </w:r>
      <w:r>
        <w:rPr>
          <w:rFonts w:ascii="Times New Roman" w:hAnsi="Times New Roman"/>
          <w:sz w:val="22"/>
          <w:szCs w:val="22"/>
          <w:rtl w:val="0"/>
          <w:lang w:val="fr-FR"/>
        </w:rPr>
        <w:t>qui puisse porter de l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</w:t>
      </w:r>
      <w:r>
        <w:rPr>
          <w:rFonts w:ascii="Times New Roman" w:hAnsi="Times New Roman"/>
          <w:sz w:val="22"/>
          <w:szCs w:val="22"/>
          <w:rtl w:val="0"/>
          <w:lang w:val="fr-FR"/>
        </w:rPr>
        <w:t>avant un projet ou en favoriser la 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alisation. L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</w:t>
      </w:r>
      <w:r>
        <w:rPr>
          <w:rFonts w:ascii="Times New Roman" w:hAnsi="Times New Roman"/>
          <w:sz w:val="22"/>
          <w:szCs w:val="22"/>
          <w:rtl w:val="0"/>
          <w:lang w:val="fr-FR"/>
        </w:rPr>
        <w:t>objectif est de concevoir de nouveaux produits et de nouveaux proc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s en se basant sur des technologies durables et fond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es sur le concept d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’é</w:t>
      </w:r>
      <w:r>
        <w:rPr>
          <w:rFonts w:ascii="Times New Roman" w:hAnsi="Times New Roman"/>
          <w:sz w:val="22"/>
          <w:szCs w:val="22"/>
          <w:rtl w:val="0"/>
          <w:lang w:val="fr-FR"/>
        </w:rPr>
        <w:t>conomie circulaire.</w:t>
      </w:r>
    </w:p>
    <w:p>
      <w:pPr>
        <w:pStyle w:val="Di default A"/>
        <w:spacing w:before="0" w:line="312" w:lineRule="auto"/>
        <w:jc w:val="both"/>
        <w:rPr>
          <w:rFonts w:ascii="Times New Roman" w:cs="Times New Roman" w:hAnsi="Times New Roman" w:eastAsia="Times New Roman"/>
          <w:sz w:val="22"/>
          <w:szCs w:val="22"/>
          <w:lang w:val="fr-FR"/>
        </w:rPr>
      </w:pPr>
    </w:p>
    <w:p>
      <w:pPr>
        <w:pStyle w:val="Di default A"/>
        <w:spacing w:before="0" w:line="312" w:lineRule="auto"/>
        <w:jc w:val="both"/>
        <w:rPr>
          <w:rFonts w:ascii="Times New Roman" w:cs="Times New Roman" w:hAnsi="Times New Roman" w:eastAsia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rtl w:val="0"/>
          <w:lang w:val="fr-FR"/>
        </w:rPr>
        <w:t>La Journ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e du Design Italien 2022 est promue e organis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e par le Minist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sz w:val="22"/>
          <w:szCs w:val="22"/>
          <w:rtl w:val="0"/>
          <w:lang w:val="fr-FR"/>
        </w:rPr>
        <w:t>re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 xml:space="preserve"> des Affaires 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trang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è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res et de la Coop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ration Internationale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 </w:t>
      </w:r>
      <w:r>
        <w:rPr>
          <w:rFonts w:ascii="Times New Roman" w:hAnsi="Times New Roman"/>
          <w:sz w:val="22"/>
          <w:szCs w:val="22"/>
          <w:rtl w:val="0"/>
          <w:lang w:val="fr-FR"/>
        </w:rPr>
        <w:t>et par le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Minist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è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re de la Culture,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 avec la contribution de la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Direzione Generale Creativit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it-IT"/>
        </w:rPr>
        <w:t>Contemporanea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dans le cadre des initiatives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beIT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 </w:t>
      </w:r>
      <w:r>
        <w:rPr>
          <w:rFonts w:ascii="Times New Roman" w:hAnsi="Times New Roman"/>
          <w:sz w:val="22"/>
          <w:szCs w:val="22"/>
          <w:rtl w:val="0"/>
          <w:lang w:val="fr-FR"/>
        </w:rPr>
        <w:t>et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Vivere all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Italiana</w:t>
      </w:r>
      <w:r>
        <w:rPr>
          <w:rFonts w:ascii="Times New Roman" w:hAnsi="Times New Roman"/>
          <w:sz w:val="22"/>
          <w:szCs w:val="22"/>
          <w:rtl w:val="0"/>
          <w:lang w:val="fr-FR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 </w:t>
      </w:r>
    </w:p>
    <w:p>
      <w:pPr>
        <w:pStyle w:val="Di default A"/>
        <w:spacing w:before="0" w:line="312" w:lineRule="auto"/>
        <w:jc w:val="both"/>
      </w:pP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La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 Fondazione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 xml:space="preserve"> ADI Collezione Compasso d</w:t>
      </w:r>
      <w:r>
        <w:rPr>
          <w:rFonts w:ascii="Helvetica Neue" w:hAnsi="Helvetica Neue" w:hint="default"/>
          <w:b w:val="1"/>
          <w:bCs w:val="1"/>
          <w:sz w:val="22"/>
          <w:szCs w:val="22"/>
          <w:rtl w:val="0"/>
          <w:lang w:val="fr-FR"/>
        </w:rPr>
        <w:t>’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Oro</w:t>
      </w:r>
      <w:r>
        <w:rPr>
          <w:rFonts w:ascii="Times New Roman" w:hAnsi="Times New Roman"/>
          <w:sz w:val="22"/>
          <w:szCs w:val="22"/>
          <w:rtl w:val="0"/>
          <w:lang w:val="fr-FR"/>
        </w:rPr>
        <w:t>,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 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ADI Associazione per il Disegno Industriale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ITA ICE Italian Trade Agency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Triennale di Milano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Salone del Mobile Milano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FederlegnoArredo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, </w:t>
      </w:r>
      <w:r>
        <w:rPr>
          <w:rFonts w:ascii="Helvetica Neue" w:hAnsi="Helvetica Neue"/>
          <w:b w:val="1"/>
          <w:bCs w:val="1"/>
          <w:sz w:val="22"/>
          <w:szCs w:val="22"/>
          <w:rtl w:val="0"/>
          <w:lang w:val="fr-FR"/>
        </w:rPr>
        <w:t>Altagamma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 ont collabor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é à </w:t>
      </w:r>
      <w:r>
        <w:rPr>
          <w:rFonts w:ascii="Times New Roman" w:hAnsi="Times New Roman"/>
          <w:sz w:val="22"/>
          <w:szCs w:val="22"/>
          <w:rtl w:val="0"/>
          <w:lang w:val="fr-FR"/>
        </w:rPr>
        <w:t>l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’</w:t>
      </w:r>
      <w:r>
        <w:rPr>
          <w:rFonts w:ascii="Times New Roman" w:hAnsi="Times New Roman"/>
          <w:sz w:val="22"/>
          <w:szCs w:val="22"/>
          <w:rtl w:val="0"/>
          <w:lang w:val="fr-FR"/>
        </w:rPr>
        <w:t>organisation g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>n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rale et </w:t>
      </w:r>
      <w:r>
        <w:rPr>
          <w:rFonts w:ascii="Times New Roman" w:hAnsi="Times New Roman" w:hint="default"/>
          <w:sz w:val="22"/>
          <w:szCs w:val="22"/>
          <w:rtl w:val="0"/>
          <w:lang w:val="fr-FR"/>
        </w:rPr>
        <w:t xml:space="preserve">à </w:t>
      </w:r>
      <w:r>
        <w:rPr>
          <w:rFonts w:ascii="Times New Roman" w:hAnsi="Times New Roman"/>
          <w:sz w:val="22"/>
          <w:szCs w:val="22"/>
          <w:rtl w:val="0"/>
          <w:lang w:val="fr-FR"/>
        </w:rPr>
        <w:t xml:space="preserve">la communication. 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Verdan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 A"/>
      <w:tabs>
        <w:tab w:val="center" w:pos="4819"/>
        <w:tab w:val="right" w:pos="9612"/>
        <w:tab w:val="clear" w:pos="9020"/>
      </w:tabs>
    </w:pPr>
    <w:r>
      <w:rPr>
        <w:i w:val="1"/>
        <w:iCs w:val="1"/>
        <w:sz w:val="18"/>
        <w:szCs w:val="18"/>
        <w:rtl w:val="0"/>
      </w:rPr>
      <w:tab/>
      <w:tab/>
      <w:t>/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Intestazione e piè di pagina A">
    <w:name w:val="Intestazione e piè di pagina A"/>
    <w:next w:val="Intestazione e piè di pagina 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Verdana" w:cs="Verdana" w:hAnsi="Verdana" w:eastAsia="Verdan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Verdana"/>
        <a:ea typeface="Verdana"/>
        <a:cs typeface="Verdana"/>
      </a:majorFont>
      <a:minorFont>
        <a:latin typeface="Verdana"/>
        <a:ea typeface="Verdana"/>
        <a:cs typeface="Verdan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Verdan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Verdan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